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65" w:rsidRPr="006F6648" w:rsidRDefault="004A7D65" w:rsidP="004A7D65">
      <w:pPr>
        <w:pStyle w:val="Heading2"/>
        <w:autoSpaceDE/>
        <w:autoSpaceDN/>
        <w:adjustRightInd/>
        <w:spacing w:before="40" w:line="240" w:lineRule="auto"/>
        <w:ind w:left="660"/>
        <w:jc w:val="both"/>
        <w:rPr>
          <w:rFonts w:ascii="Sylfaen" w:eastAsiaTheme="majorEastAsia" w:hAnsi="Sylfaen" w:cs="Sylfaen"/>
          <w:color w:val="365F91" w:themeColor="accent1" w:themeShade="BF"/>
          <w:sz w:val="22"/>
          <w:szCs w:val="22"/>
          <w:lang w:val="ka-GE" w:eastAsia="en-US"/>
        </w:rPr>
      </w:pPr>
      <w:r w:rsidRPr="006F6648">
        <w:rPr>
          <w:rFonts w:ascii="Sylfaen" w:eastAsiaTheme="majorEastAsia" w:hAnsi="Sylfaen" w:cs="Sylfaen"/>
          <w:color w:val="365F91" w:themeColor="accent1" w:themeShade="BF"/>
          <w:sz w:val="22"/>
          <w:szCs w:val="22"/>
          <w:lang w:val="ka-GE" w:eastAsia="en-US"/>
        </w:rPr>
        <w:t>1.4. სამედიცინო დაწესებულებათა რეაბილიტაცია და აღჭურვა (პროგრამული კოდი 27 04)</w:t>
      </w:r>
    </w:p>
    <w:p w:rsidR="004A7D65" w:rsidRPr="006F6648" w:rsidRDefault="004A7D65" w:rsidP="004A7D65">
      <w:pPr>
        <w:pStyle w:val="abzacixml"/>
        <w:rPr>
          <w:sz w:val="22"/>
          <w:szCs w:val="22"/>
          <w:highlight w:val="yellow"/>
        </w:rPr>
      </w:pPr>
    </w:p>
    <w:p w:rsidR="004A7D65" w:rsidRPr="006F6648" w:rsidRDefault="004A7D65" w:rsidP="004A7D65">
      <w:pPr>
        <w:ind w:left="270"/>
        <w:jc w:val="both"/>
        <w:rPr>
          <w:rFonts w:ascii="Sylfaen" w:eastAsia="Sylfaen" w:hAnsi="Sylfaen"/>
        </w:rPr>
      </w:pPr>
      <w:r w:rsidRPr="006F6648">
        <w:rPr>
          <w:rFonts w:ascii="Sylfaen" w:hAnsi="Sylfaen" w:cs="Sylfaen"/>
          <w:lang w:val="ka-GE"/>
        </w:rPr>
        <w:t>პროგრამის</w:t>
      </w:r>
      <w:r w:rsidRPr="006F6648">
        <w:rPr>
          <w:rFonts w:ascii="Sylfaen" w:hAnsi="Sylfaen" w:cs="Sylfaen"/>
        </w:rPr>
        <w:t xml:space="preserve"> </w:t>
      </w:r>
      <w:r w:rsidRPr="006F6648">
        <w:rPr>
          <w:rFonts w:ascii="Sylfaen" w:hAnsi="Sylfaen" w:cs="Sylfaen"/>
          <w:lang w:val="ka-GE"/>
        </w:rPr>
        <w:t>განმახორციელებელი</w:t>
      </w:r>
      <w:r w:rsidRPr="006F6648">
        <w:rPr>
          <w:rFonts w:ascii="Sylfaen" w:eastAsia="Sylfaen" w:hAnsi="Sylfaen"/>
        </w:rPr>
        <w:t xml:space="preserve">: </w:t>
      </w:r>
    </w:p>
    <w:p w:rsidR="004A7D65" w:rsidRPr="006F6648" w:rsidRDefault="004A7D65" w:rsidP="004A7D65">
      <w:pPr>
        <w:pStyle w:val="abzacixml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080"/>
        </w:tabs>
        <w:autoSpaceDE w:val="0"/>
        <w:autoSpaceDN w:val="0"/>
        <w:adjustRightInd w:val="0"/>
        <w:spacing w:line="240" w:lineRule="auto"/>
        <w:ind w:hanging="540"/>
        <w:rPr>
          <w:sz w:val="22"/>
          <w:szCs w:val="22"/>
        </w:rPr>
      </w:pPr>
      <w:r w:rsidRPr="006F6648">
        <w:rPr>
          <w:sz w:val="22"/>
          <w:szCs w:val="22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4A7D65" w:rsidRPr="00703D22" w:rsidRDefault="004A7D65" w:rsidP="004A7D65">
      <w:p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</w:p>
    <w:p w:rsidR="004A7D65" w:rsidRPr="00703D22" w:rsidRDefault="004A7D65" w:rsidP="004A7D65">
      <w:p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</w:p>
    <w:p w:rsidR="00A760BA" w:rsidRPr="00A760BA" w:rsidRDefault="004A7D65" w:rsidP="004A7D65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 w:rsidRPr="00A760BA">
        <w:rPr>
          <w:rFonts w:ascii="Sylfaen" w:hAnsi="Sylfaen" w:cs="Arial"/>
          <w:color w:val="000000"/>
          <w:lang w:val="ka-GE"/>
        </w:rPr>
        <w:t>სსიპ –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</w:t>
      </w:r>
      <w:r w:rsidR="00A760BA">
        <w:rPr>
          <w:rFonts w:ascii="Sylfaen" w:hAnsi="Sylfaen" w:cs="Arial"/>
          <w:color w:val="000000"/>
          <w:lang w:val="ka-GE"/>
        </w:rPr>
        <w:t xml:space="preserve"> </w:t>
      </w:r>
      <w:r w:rsidRPr="00A760BA">
        <w:rPr>
          <w:rFonts w:ascii="Sylfaen" w:hAnsi="Sylfaen" w:cs="Arial"/>
          <w:color w:val="000000"/>
          <w:lang w:val="ka-GE"/>
        </w:rPr>
        <w:t>45 ერთეული მაღალი გამავლობის (მინივენის ტიპი), 15 ერთეული მაღალი გამავლობის</w:t>
      </w:r>
      <w:r w:rsidR="00A760BA">
        <w:rPr>
          <w:rFonts w:ascii="Sylfaen" w:hAnsi="Sylfaen" w:cs="Arial"/>
          <w:color w:val="000000"/>
          <w:lang w:val="ka-GE"/>
        </w:rPr>
        <w:t xml:space="preserve"> რეანომობილი</w:t>
      </w:r>
      <w:r w:rsidRPr="00A760BA">
        <w:rPr>
          <w:rFonts w:ascii="Sylfaen" w:hAnsi="Sylfaen" w:cs="Arial"/>
          <w:color w:val="000000"/>
          <w:lang w:val="ka-GE"/>
        </w:rPr>
        <w:t xml:space="preserve"> </w:t>
      </w:r>
      <w:r w:rsidR="00A760BA">
        <w:rPr>
          <w:rFonts w:ascii="Sylfaen" w:hAnsi="Sylfaen" w:cs="Arial"/>
          <w:color w:val="000000"/>
        </w:rPr>
        <w:t>.</w:t>
      </w:r>
    </w:p>
    <w:p w:rsidR="004A7D65" w:rsidRPr="00A760BA" w:rsidRDefault="004A7D65" w:rsidP="004A7D65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 w:rsidRPr="00A760BA">
        <w:rPr>
          <w:rFonts w:ascii="Sylfaen" w:hAnsi="Sylfaen" w:cs="Arial"/>
          <w:color w:val="000000"/>
          <w:lang w:val="ka-GE"/>
        </w:rPr>
        <w:t>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(ნაწილობრივ);</w:t>
      </w:r>
    </w:p>
    <w:p w:rsidR="004A7D65" w:rsidRPr="00703D22" w:rsidRDefault="004A7D65" w:rsidP="004A7D65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 w:rsidRPr="00703D22">
        <w:rPr>
          <w:rFonts w:ascii="Sylfaen" w:hAnsi="Sylfaen" w:cs="Arial"/>
          <w:color w:val="000000"/>
          <w:lang w:val="ka-GE"/>
        </w:rPr>
        <w:t>ანაზღაურ</w:t>
      </w:r>
      <w:r>
        <w:rPr>
          <w:rFonts w:ascii="Sylfaen" w:hAnsi="Sylfaen" w:cs="Arial"/>
          <w:color w:val="000000"/>
          <w:lang w:val="ka-GE"/>
        </w:rPr>
        <w:t xml:space="preserve">და </w:t>
      </w:r>
      <w:r w:rsidRPr="00703D22">
        <w:rPr>
          <w:rFonts w:ascii="Sylfaen" w:hAnsi="Sylfaen" w:cs="Arial"/>
          <w:color w:val="000000"/>
          <w:lang w:val="ka-GE"/>
        </w:rPr>
        <w:t>ქალაქ თბილისის მუნიციპალიტეტის სსიპ −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(ნაწილობრივი</w:t>
      </w:r>
      <w:r w:rsidR="00A760BA">
        <w:rPr>
          <w:rFonts w:ascii="Sylfaen" w:hAnsi="Sylfaen" w:cs="Arial"/>
          <w:color w:val="000000"/>
          <w:lang w:val="ka-GE"/>
        </w:rPr>
        <w:t>).</w:t>
      </w:r>
    </w:p>
    <w:p w:rsidR="00A760BA" w:rsidRPr="00A760BA" w:rsidRDefault="004A7D65" w:rsidP="004A7D65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 w:rsidRPr="00703D22">
        <w:rPr>
          <w:rFonts w:ascii="Sylfaen" w:hAnsi="Sylfaen" w:cs="Arial"/>
          <w:color w:val="000000"/>
          <w:lang w:val="ka-GE"/>
        </w:rPr>
        <w:t>განხორციელდა NordDRG  Grouper-პროგრამული უზრუნველყოფის შესყიდვა და დამატებული ღურებულების გადასახადის გადახდა</w:t>
      </w:r>
      <w:r w:rsidR="002A78F5">
        <w:rPr>
          <w:rFonts w:ascii="Sylfaen" w:hAnsi="Sylfaen" w:cs="Arial"/>
          <w:color w:val="000000"/>
        </w:rPr>
        <w:t xml:space="preserve"> (</w:t>
      </w:r>
      <w:r w:rsidR="002A78F5">
        <w:rPr>
          <w:rFonts w:ascii="Sylfaen" w:hAnsi="Sylfaen" w:cs="Arial"/>
          <w:color w:val="000000"/>
          <w:lang w:val="ka-GE"/>
        </w:rPr>
        <w:t>ნაწილობრივი)</w:t>
      </w:r>
      <w:bookmarkStart w:id="0" w:name="_GoBack"/>
      <w:bookmarkEnd w:id="0"/>
      <w:r w:rsidRPr="00703D22">
        <w:rPr>
          <w:rFonts w:ascii="Sylfaen" w:hAnsi="Sylfaen" w:cs="Arial"/>
          <w:color w:val="000000"/>
          <w:lang w:val="ka-GE"/>
        </w:rPr>
        <w:t>.</w:t>
      </w:r>
    </w:p>
    <w:p w:rsidR="004A7D65" w:rsidRPr="00703D22" w:rsidRDefault="00A760BA" w:rsidP="00A760BA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Sylfaen" w:hAnsi="Sylfaen" w:cs="Arial"/>
          <w:color w:val="000000"/>
          <w:lang w:val="ka-GE"/>
        </w:rPr>
      </w:pPr>
      <w:r>
        <w:rPr>
          <w:rFonts w:ascii="Sylfaen" w:hAnsi="Sylfaen" w:cs="Arial"/>
          <w:color w:val="000000"/>
          <w:lang w:val="ka-GE"/>
        </w:rPr>
        <w:t xml:space="preserve">დაფინანსდა </w:t>
      </w:r>
      <w:r w:rsidRPr="00A760BA">
        <w:rPr>
          <w:rFonts w:ascii="Sylfaen" w:hAnsi="Sylfaen" w:cs="Arial"/>
          <w:color w:val="000000"/>
          <w:lang w:val="ka-GE"/>
        </w:rPr>
        <w:t xml:space="preserve"> სს „ინფექციური პათოლოგიის, შიდსისა და კლინიკური იმუნოლოგიის სამეცნიერო-პრაქტიკული ცენტრის“ საიჯარო გადასახადი</w:t>
      </w:r>
      <w:r w:rsidR="004A7D65" w:rsidRPr="00703D22">
        <w:rPr>
          <w:rFonts w:ascii="Sylfaen" w:hAnsi="Sylfaen" w:cs="Arial"/>
          <w:color w:val="000000"/>
          <w:lang w:val="ka-GE"/>
        </w:rPr>
        <w:t xml:space="preserve">   </w:t>
      </w:r>
      <w:r>
        <w:rPr>
          <w:rFonts w:ascii="Sylfaen" w:hAnsi="Sylfaen" w:cs="Arial"/>
          <w:color w:val="000000"/>
          <w:lang w:val="ka-GE"/>
        </w:rPr>
        <w:t>(ნაწილობრივი).</w:t>
      </w:r>
    </w:p>
    <w:p w:rsidR="002D2507" w:rsidRDefault="002D2507"/>
    <w:sectPr w:rsidR="002D25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Literaturuly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3A51"/>
    <w:multiLevelType w:val="hybridMultilevel"/>
    <w:tmpl w:val="032C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80A81"/>
    <w:multiLevelType w:val="hybridMultilevel"/>
    <w:tmpl w:val="433496E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42"/>
    <w:rsid w:val="002A78F5"/>
    <w:rsid w:val="002D2507"/>
    <w:rsid w:val="004A7D65"/>
    <w:rsid w:val="007B1442"/>
    <w:rsid w:val="00A760BA"/>
    <w:rsid w:val="00C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6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D65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A7D65"/>
    <w:rPr>
      <w:rFonts w:ascii="SPLiteraturuly" w:eastAsiaTheme="minorEastAsia" w:hAnsi="SPLiteraturuly" w:cs="SPLiteraturuly"/>
      <w:sz w:val="20"/>
      <w:szCs w:val="20"/>
      <w:lang w:val="ru-RU" w:eastAsia="ru-RU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,본문(내"/>
    <w:basedOn w:val="Normal"/>
    <w:link w:val="ListParagraphChar"/>
    <w:uiPriority w:val="34"/>
    <w:qFormat/>
    <w:rsid w:val="004A7D65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4A7D65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76" w:lineRule="auto"/>
      <w:ind w:left="360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4A7D65"/>
    <w:rPr>
      <w:rFonts w:eastAsiaTheme="minorEastAsia"/>
    </w:rPr>
  </w:style>
  <w:style w:type="character" w:customStyle="1" w:styleId="abzacixmlChar">
    <w:name w:val="abzaci_xml Char"/>
    <w:link w:val="abzacixml"/>
    <w:qFormat/>
    <w:locked/>
    <w:rsid w:val="004A7D65"/>
    <w:rPr>
      <w:rFonts w:ascii="Sylfaen" w:eastAsia="Times New Roman" w:hAnsi="Sylfaen" w:cs="Sylfaen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7D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D65"/>
    <w:rPr>
      <w:rFonts w:ascii="Consolas" w:eastAsiaTheme="minorEastAsia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6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D65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A7D65"/>
    <w:rPr>
      <w:rFonts w:ascii="SPLiteraturuly" w:eastAsiaTheme="minorEastAsia" w:hAnsi="SPLiteraturuly" w:cs="SPLiteraturuly"/>
      <w:sz w:val="20"/>
      <w:szCs w:val="20"/>
      <w:lang w:val="ru-RU" w:eastAsia="ru-RU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,본문(내"/>
    <w:basedOn w:val="Normal"/>
    <w:link w:val="ListParagraphChar"/>
    <w:uiPriority w:val="34"/>
    <w:qFormat/>
    <w:rsid w:val="004A7D65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4A7D65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76" w:lineRule="auto"/>
      <w:ind w:left="360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4A7D65"/>
    <w:rPr>
      <w:rFonts w:eastAsiaTheme="minorEastAsia"/>
    </w:rPr>
  </w:style>
  <w:style w:type="character" w:customStyle="1" w:styleId="abzacixmlChar">
    <w:name w:val="abzaci_xml Char"/>
    <w:link w:val="abzacixml"/>
    <w:qFormat/>
    <w:locked/>
    <w:rsid w:val="004A7D65"/>
    <w:rPr>
      <w:rFonts w:ascii="Sylfaen" w:eastAsia="Times New Roman" w:hAnsi="Sylfaen" w:cs="Sylfaen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7D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D65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gagnidze</dc:creator>
  <cp:keywords/>
  <dc:description/>
  <cp:lastModifiedBy>giorgi gagnidze</cp:lastModifiedBy>
  <cp:revision>7</cp:revision>
  <cp:lastPrinted>2020-09-30T09:49:00Z</cp:lastPrinted>
  <dcterms:created xsi:type="dcterms:W3CDTF">2020-09-30T09:48:00Z</dcterms:created>
  <dcterms:modified xsi:type="dcterms:W3CDTF">2020-10-01T08:26:00Z</dcterms:modified>
</cp:coreProperties>
</file>